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163F97" w:rsidRPr="00163F97">
        <w:rPr>
          <w:rFonts w:ascii="Arial" w:hAnsi="Arial" w:cs="Arial"/>
          <w:b/>
          <w:bCs/>
          <w:sz w:val="22"/>
          <w:szCs w:val="22"/>
        </w:rPr>
        <w:t>II/360 Trnava – Rudíkov, 1. stavba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</w:t>
      </w:r>
      <w:bookmarkStart w:id="0" w:name="_GoBack"/>
      <w:r w:rsidRPr="001120DB">
        <w:rPr>
          <w:rFonts w:ascii="Arial" w:hAnsi="Arial" w:cs="Arial"/>
          <w:sz w:val="20"/>
          <w:szCs w:val="20"/>
        </w:rPr>
        <w:t>zadav</w:t>
      </w:r>
      <w:bookmarkEnd w:id="0"/>
      <w:r w:rsidRPr="001120DB">
        <w:rPr>
          <w:rFonts w:ascii="Arial" w:hAnsi="Arial" w:cs="Arial"/>
          <w:sz w:val="20"/>
          <w:szCs w:val="20"/>
        </w:rPr>
        <w:t>atel</w:t>
      </w:r>
      <w:r w:rsidR="002931AB">
        <w:rPr>
          <w:rFonts w:ascii="Arial" w:hAnsi="Arial" w:cs="Arial"/>
          <w:sz w:val="20"/>
          <w:szCs w:val="20"/>
        </w:rPr>
        <w:t>em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>Limitem pro splnění tohoto kvalifikačního předpokladu je předložení seznamu</w:t>
      </w:r>
      <w:r w:rsidR="003878B6" w:rsidRPr="003878B6">
        <w:t xml:space="preserve">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>Zadavatel, s ohledem na složitost a rozsah plnění veřejné zakázky, vymezuj</w:t>
      </w:r>
      <w:r w:rsidR="00163F97">
        <w:rPr>
          <w:rFonts w:ascii="Arial" w:hAnsi="Arial"/>
          <w:bCs/>
          <w:sz w:val="20"/>
          <w:szCs w:val="20"/>
        </w:rPr>
        <w:t>e</w:t>
      </w:r>
      <w:r w:rsidRPr="00D6285F">
        <w:rPr>
          <w:rFonts w:ascii="Arial" w:hAnsi="Arial"/>
          <w:bCs/>
          <w:sz w:val="20"/>
          <w:szCs w:val="20"/>
        </w:rPr>
        <w:t xml:space="preserve"> minimální úroveň pro splnění technické kvalifikace takto:  </w:t>
      </w:r>
    </w:p>
    <w:p w:rsidR="00163F97" w:rsidRPr="00800AC8" w:rsidRDefault="00163F97" w:rsidP="00163F97">
      <w:pPr>
        <w:pStyle w:val="Odstavecseseznamem"/>
        <w:numPr>
          <w:ilvl w:val="0"/>
          <w:numId w:val="14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00AC8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800AC8">
        <w:rPr>
          <w:rFonts w:ascii="Arial" w:hAnsi="Arial" w:cs="Arial"/>
          <w:sz w:val="22"/>
          <w:szCs w:val="22"/>
        </w:rPr>
        <w:t>stavby rekonstrukce</w:t>
      </w:r>
      <w:r>
        <w:rPr>
          <w:rFonts w:ascii="Arial" w:hAnsi="Arial" w:cs="Arial"/>
          <w:sz w:val="22"/>
          <w:szCs w:val="22"/>
        </w:rPr>
        <w:t xml:space="preserve"> nebo novostavby</w:t>
      </w:r>
      <w:r w:rsidRPr="00800AC8">
        <w:rPr>
          <w:rFonts w:ascii="Arial" w:hAnsi="Arial" w:cs="Arial"/>
          <w:sz w:val="22"/>
          <w:szCs w:val="22"/>
        </w:rPr>
        <w:t xml:space="preserve"> silnice </w:t>
      </w:r>
      <w:r w:rsidRPr="00800AC8">
        <w:rPr>
          <w:rFonts w:ascii="Arial" w:hAnsi="Arial" w:cs="Arial"/>
          <w:spacing w:val="2"/>
          <w:sz w:val="22"/>
          <w:szCs w:val="22"/>
        </w:rPr>
        <w:t>s minimální délkou 1 km a finančním objemu minimálně 50 mil. Kč bez DPH pro každou</w:t>
      </w:r>
      <w:r w:rsidRPr="00800AC8">
        <w:rPr>
          <w:rFonts w:ascii="Arial" w:hAnsi="Arial" w:cs="Arial"/>
          <w:sz w:val="22"/>
          <w:szCs w:val="22"/>
        </w:rPr>
        <w:t xml:space="preserve"> z nich,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163F9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3D768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163F97" w:rsidRDefault="00163F97" w:rsidP="00163F97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AA2916" w:rsidRDefault="00440BC6" w:rsidP="00163F9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50 mil. Kč bez DPH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6E3B"/>
    <w:rsid w:val="00142218"/>
    <w:rsid w:val="00163F97"/>
    <w:rsid w:val="00180F76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54A5A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70</cp:revision>
  <cp:lastPrinted>2018-02-01T13:40:00Z</cp:lastPrinted>
  <dcterms:created xsi:type="dcterms:W3CDTF">2018-01-30T12:48:00Z</dcterms:created>
  <dcterms:modified xsi:type="dcterms:W3CDTF">2023-06-28T13:29:00Z</dcterms:modified>
</cp:coreProperties>
</file>